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F8B" w:rsidRDefault="009E1A5C">
      <w:pPr>
        <w:jc w:val="center"/>
      </w:pPr>
      <w:r>
        <w:rPr>
          <w:noProof/>
        </w:rPr>
        <w:drawing>
          <wp:inline distT="0" distB="0" distL="0" distR="0">
            <wp:extent cx="2476438" cy="1916509"/>
            <wp:effectExtent l="0" t="0" r="0" b="0"/>
            <wp:docPr id="1" name="image2.png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line imag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8B" w:rsidRDefault="009E1A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955F8B" w:rsidRDefault="009E1A5C">
      <w:pPr>
        <w:jc w:val="center"/>
        <w:rPr>
          <w:sz w:val="24"/>
          <w:szCs w:val="24"/>
        </w:rPr>
      </w:pPr>
      <w:r>
        <w:rPr>
          <w:sz w:val="24"/>
          <w:szCs w:val="24"/>
        </w:rPr>
        <w:t>EdTOA Exec conference call</w:t>
      </w:r>
      <w:r>
        <w:rPr>
          <w:sz w:val="24"/>
          <w:szCs w:val="24"/>
        </w:rPr>
        <w:br/>
        <w:t xml:space="preserve">1:00 p.m. on Thursday, </w:t>
      </w:r>
      <w:r w:rsidR="00FD06CC">
        <w:rPr>
          <w:sz w:val="24"/>
          <w:szCs w:val="24"/>
        </w:rPr>
        <w:t>December 13th</w:t>
      </w:r>
      <w:r>
        <w:rPr>
          <w:sz w:val="24"/>
          <w:szCs w:val="24"/>
        </w:rPr>
        <w:t>, 2018</w:t>
      </w:r>
      <w:r>
        <w:rPr>
          <w:sz w:val="24"/>
          <w:szCs w:val="24"/>
        </w:rPr>
        <w:br/>
      </w:r>
      <w:r w:rsidR="00780B4B">
        <w:rPr>
          <w:sz w:val="24"/>
          <w:szCs w:val="24"/>
        </w:rPr>
        <w:t xml:space="preserve">Zoom Link: </w:t>
      </w:r>
      <w:r w:rsidR="00780B4B" w:rsidRPr="00780B4B">
        <w:rPr>
          <w:sz w:val="24"/>
          <w:szCs w:val="24"/>
        </w:rPr>
        <w:t>https://zoom.us/j/6077785657</w:t>
      </w:r>
    </w:p>
    <w:p w:rsidR="00955F8B" w:rsidRDefault="009E1A5C">
      <w:pPr>
        <w:numPr>
          <w:ilvl w:val="0"/>
          <w:numId w:val="1"/>
        </w:numPr>
        <w:spacing w:after="0"/>
        <w:contextualSpacing/>
      </w:pPr>
      <w:r>
        <w:t>Call to Order</w:t>
      </w:r>
      <w:r w:rsidR="00E5320F">
        <w:t xml:space="preserve">.    </w:t>
      </w:r>
    </w:p>
    <w:p w:rsidR="00E5320F" w:rsidRDefault="00F21724" w:rsidP="00E5320F">
      <w:pPr>
        <w:numPr>
          <w:ilvl w:val="1"/>
          <w:numId w:val="1"/>
        </w:numPr>
        <w:spacing w:after="0"/>
        <w:contextualSpacing/>
      </w:pPr>
      <w:r>
        <w:rPr>
          <w:color w:val="0070C0"/>
        </w:rPr>
        <w:t>1:02pm</w:t>
      </w:r>
      <w:r w:rsidR="009C44D6">
        <w:rPr>
          <w:color w:val="0070C0"/>
        </w:rPr>
        <w:t xml:space="preserve">.   Present:  Drew, Fermin, Bill, Cindy, </w:t>
      </w:r>
      <w:proofErr w:type="spellStart"/>
      <w:r w:rsidR="009C44D6">
        <w:rPr>
          <w:color w:val="0070C0"/>
        </w:rPr>
        <w:t>Melaine</w:t>
      </w:r>
      <w:proofErr w:type="spellEnd"/>
      <w:r w:rsidR="009C44D6">
        <w:rPr>
          <w:color w:val="0070C0"/>
        </w:rPr>
        <w:t>, Mark</w:t>
      </w:r>
    </w:p>
    <w:p w:rsidR="00955F8B" w:rsidRDefault="009E1A5C">
      <w:pPr>
        <w:numPr>
          <w:ilvl w:val="0"/>
          <w:numId w:val="1"/>
        </w:numPr>
        <w:spacing w:after="0"/>
        <w:contextualSpacing/>
      </w:pPr>
      <w:r>
        <w:t>Approve previous meeting minutes</w:t>
      </w:r>
    </w:p>
    <w:p w:rsidR="00F21724" w:rsidRDefault="00F21724" w:rsidP="00F21724">
      <w:pPr>
        <w:numPr>
          <w:ilvl w:val="1"/>
          <w:numId w:val="1"/>
        </w:numPr>
        <w:spacing w:after="0"/>
        <w:contextualSpacing/>
      </w:pPr>
      <w:r>
        <w:rPr>
          <w:color w:val="0070C0"/>
        </w:rPr>
        <w:t>Motion – Cindy Stoner.    Second – Bill Meyers</w:t>
      </w:r>
    </w:p>
    <w:p w:rsidR="00955F8B" w:rsidRDefault="009E1A5C">
      <w:pPr>
        <w:numPr>
          <w:ilvl w:val="0"/>
          <w:numId w:val="1"/>
        </w:numPr>
        <w:spacing w:after="0"/>
        <w:contextualSpacing/>
      </w:pPr>
      <w:r>
        <w:t>Old Business</w:t>
      </w:r>
    </w:p>
    <w:p w:rsidR="00611284" w:rsidRDefault="00611284" w:rsidP="00611284">
      <w:pPr>
        <w:numPr>
          <w:ilvl w:val="1"/>
          <w:numId w:val="1"/>
        </w:numPr>
        <w:spacing w:after="0"/>
        <w:contextualSpacing/>
      </w:pPr>
      <w:r>
        <w:t>Website</w:t>
      </w:r>
    </w:p>
    <w:p w:rsidR="00F21724" w:rsidRDefault="00F21724" w:rsidP="00F21724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F21724">
        <w:rPr>
          <w:color w:val="0070C0"/>
        </w:rPr>
        <w:t>2 recent submissions on “Meet Ed” for the website.   Mark is going to get a picture for those before publishing.  He’ll also submit a “what’s on my bench” story soon</w:t>
      </w:r>
    </w:p>
    <w:p w:rsidR="00F21724" w:rsidRDefault="00F21724" w:rsidP="00F21724">
      <w:pPr>
        <w:numPr>
          <w:ilvl w:val="2"/>
          <w:numId w:val="1"/>
        </w:numPr>
        <w:spacing w:after="0"/>
        <w:contextualSpacing/>
        <w:rPr>
          <w:color w:val="0070C0"/>
        </w:rPr>
      </w:pPr>
      <w:r>
        <w:rPr>
          <w:color w:val="0070C0"/>
        </w:rPr>
        <w:t xml:space="preserve">Mark also mentioned </w:t>
      </w:r>
      <w:proofErr w:type="spellStart"/>
      <w:r>
        <w:rPr>
          <w:color w:val="0070C0"/>
        </w:rPr>
        <w:t>Melaine’s</w:t>
      </w:r>
      <w:proofErr w:type="spellEnd"/>
      <w:r>
        <w:rPr>
          <w:color w:val="0070C0"/>
        </w:rPr>
        <w:t xml:space="preserve"> “Support event”.    </w:t>
      </w:r>
      <w:proofErr w:type="spellStart"/>
      <w:r>
        <w:rPr>
          <w:color w:val="0070C0"/>
        </w:rPr>
        <w:t>Melaine</w:t>
      </w:r>
      <w:proofErr w:type="spellEnd"/>
      <w:r>
        <w:rPr>
          <w:color w:val="0070C0"/>
        </w:rPr>
        <w:t xml:space="preserve"> is interested in having it at the SUNY CPD office in Syracuse.   </w:t>
      </w:r>
      <w:proofErr w:type="spellStart"/>
      <w:r>
        <w:rPr>
          <w:color w:val="0070C0"/>
        </w:rPr>
        <w:t>Melaine</w:t>
      </w:r>
      <w:proofErr w:type="spellEnd"/>
      <w:r>
        <w:rPr>
          <w:color w:val="0070C0"/>
        </w:rPr>
        <w:t xml:space="preserve"> suggested finding a date during spring break in order to facilitate travel.   </w:t>
      </w:r>
      <w:proofErr w:type="spellStart"/>
      <w:r>
        <w:rPr>
          <w:color w:val="0070C0"/>
        </w:rPr>
        <w:t>Melaine</w:t>
      </w:r>
      <w:proofErr w:type="spellEnd"/>
      <w:r>
        <w:rPr>
          <w:color w:val="0070C0"/>
        </w:rPr>
        <w:t xml:space="preserve"> will be reaching out to CPD for details.    Facilities fee?  Lunch costs?    Fermin is interested in Leadership training opportunities.   </w:t>
      </w:r>
      <w:proofErr w:type="spellStart"/>
      <w:r w:rsidR="006B1042">
        <w:rPr>
          <w:color w:val="0070C0"/>
        </w:rPr>
        <w:t>Melaine</w:t>
      </w:r>
      <w:proofErr w:type="spellEnd"/>
      <w:r w:rsidR="006B1042">
        <w:rPr>
          <w:color w:val="0070C0"/>
        </w:rPr>
        <w:t xml:space="preserve"> will discuss with CPD.   Mark is looking at a Crestron CPD event in spring sometime.    </w:t>
      </w:r>
      <w:proofErr w:type="spellStart"/>
      <w:r w:rsidR="006B1042">
        <w:rPr>
          <w:color w:val="0070C0"/>
        </w:rPr>
        <w:t>Melaine</w:t>
      </w:r>
      <w:proofErr w:type="spellEnd"/>
      <w:r w:rsidR="006B1042">
        <w:rPr>
          <w:color w:val="0070C0"/>
        </w:rPr>
        <w:t xml:space="preserve"> will check on a “Thursday / Friday” option at CPD for both events.</w:t>
      </w:r>
    </w:p>
    <w:p w:rsidR="006B1042" w:rsidRPr="00F21724" w:rsidRDefault="006B1042" w:rsidP="006B1042">
      <w:pPr>
        <w:spacing w:after="0"/>
        <w:ind w:left="2160"/>
        <w:contextualSpacing/>
        <w:rPr>
          <w:color w:val="0070C0"/>
        </w:rPr>
      </w:pPr>
    </w:p>
    <w:p w:rsidR="00955F8B" w:rsidRDefault="009E1A5C">
      <w:pPr>
        <w:numPr>
          <w:ilvl w:val="0"/>
          <w:numId w:val="1"/>
        </w:numPr>
        <w:spacing w:after="0"/>
        <w:contextualSpacing/>
      </w:pPr>
      <w:r>
        <w:t>New Business</w:t>
      </w:r>
    </w:p>
    <w:p w:rsidR="00B26AA3" w:rsidRDefault="00136179" w:rsidP="00B26AA3">
      <w:pPr>
        <w:numPr>
          <w:ilvl w:val="1"/>
          <w:numId w:val="1"/>
        </w:numPr>
        <w:spacing w:after="0"/>
        <w:contextualSpacing/>
      </w:pPr>
      <w:r>
        <w:t>Fieldtrip to Maritime</w:t>
      </w:r>
    </w:p>
    <w:p w:rsidR="00F21724" w:rsidRPr="006B1042" w:rsidRDefault="006B1042" w:rsidP="00F21724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6B1042">
        <w:rPr>
          <w:color w:val="0070C0"/>
        </w:rPr>
        <w:t xml:space="preserve">Bill Meyers to follow up with </w:t>
      </w:r>
      <w:proofErr w:type="spellStart"/>
      <w:r w:rsidRPr="006B1042">
        <w:rPr>
          <w:color w:val="0070C0"/>
        </w:rPr>
        <w:t>K</w:t>
      </w:r>
      <w:r>
        <w:rPr>
          <w:color w:val="0070C0"/>
        </w:rPr>
        <w:t>y</w:t>
      </w:r>
      <w:r w:rsidRPr="006B1042">
        <w:rPr>
          <w:color w:val="0070C0"/>
        </w:rPr>
        <w:t>esha</w:t>
      </w:r>
      <w:proofErr w:type="spellEnd"/>
      <w:r w:rsidRPr="006B1042">
        <w:rPr>
          <w:color w:val="0070C0"/>
        </w:rPr>
        <w:t xml:space="preserve"> (</w:t>
      </w:r>
      <w:proofErr w:type="spellStart"/>
      <w:r w:rsidRPr="006B1042">
        <w:rPr>
          <w:color w:val="0070C0"/>
        </w:rPr>
        <w:t>Sp</w:t>
      </w:r>
      <w:proofErr w:type="spellEnd"/>
      <w:r w:rsidRPr="006B1042">
        <w:rPr>
          <w:color w:val="0070C0"/>
        </w:rPr>
        <w:t>?).  See if spring is an option</w:t>
      </w:r>
    </w:p>
    <w:p w:rsidR="00CF1921" w:rsidRDefault="00CF1921" w:rsidP="00B26AA3">
      <w:pPr>
        <w:numPr>
          <w:ilvl w:val="1"/>
          <w:numId w:val="1"/>
        </w:numPr>
        <w:spacing w:after="0"/>
        <w:contextualSpacing/>
      </w:pPr>
      <w:r>
        <w:t>COA Liaison</w:t>
      </w:r>
    </w:p>
    <w:p w:rsidR="00F21724" w:rsidRPr="00A61CE3" w:rsidRDefault="00A61CE3" w:rsidP="00F21724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A61CE3">
        <w:rPr>
          <w:color w:val="0070C0"/>
        </w:rPr>
        <w:t>Fermin updated us that COA will be sharing their minutes with us, and that we’ll be sharing our minutes with them</w:t>
      </w:r>
    </w:p>
    <w:p w:rsidR="00A61CE3" w:rsidRDefault="00A61CE3" w:rsidP="00B26AA3">
      <w:pPr>
        <w:numPr>
          <w:ilvl w:val="1"/>
          <w:numId w:val="1"/>
        </w:numPr>
        <w:spacing w:after="0"/>
        <w:contextualSpacing/>
      </w:pPr>
      <w:proofErr w:type="spellStart"/>
      <w:r>
        <w:t>EdTOA</w:t>
      </w:r>
      <w:proofErr w:type="spellEnd"/>
      <w:r>
        <w:t xml:space="preserve"> Case</w:t>
      </w:r>
    </w:p>
    <w:p w:rsidR="00A61CE3" w:rsidRPr="00A61CE3" w:rsidRDefault="00A61CE3" w:rsidP="00A61CE3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A61CE3">
        <w:rPr>
          <w:color w:val="0070C0"/>
        </w:rPr>
        <w:t>Fermin has a woodworker who might be interested in updating our placards.   Fermin will look in to costs</w:t>
      </w:r>
    </w:p>
    <w:p w:rsidR="00FD06CC" w:rsidRDefault="00FD06CC" w:rsidP="00B26AA3">
      <w:pPr>
        <w:numPr>
          <w:ilvl w:val="1"/>
          <w:numId w:val="1"/>
        </w:numPr>
        <w:spacing w:after="0"/>
        <w:contextualSpacing/>
      </w:pPr>
      <w:r>
        <w:t>STC Sessions</w:t>
      </w:r>
    </w:p>
    <w:p w:rsidR="00F21724" w:rsidRPr="009C44D6" w:rsidRDefault="00A61CE3" w:rsidP="00F21724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9C44D6">
        <w:rPr>
          <w:color w:val="0070C0"/>
        </w:rPr>
        <w:lastRenderedPageBreak/>
        <w:t xml:space="preserve">New CPD system going online for session submissions.   </w:t>
      </w:r>
      <w:r w:rsidR="003066E5" w:rsidRPr="009C44D6">
        <w:rPr>
          <w:color w:val="0070C0"/>
        </w:rPr>
        <w:t xml:space="preserve">Fermin is inquiring how we can best engage our constituency for submissions.   “Leadership” is the STC theme this year.   Bill suggested a “how did you become a leader” session.   Fermin suggested focusing more on technicians, rather than managers, as a way to increase interest in attendance and participation.   Drew mentioned that </w:t>
      </w:r>
      <w:proofErr w:type="spellStart"/>
      <w:r w:rsidR="003066E5" w:rsidRPr="009C44D6">
        <w:rPr>
          <w:color w:val="0070C0"/>
        </w:rPr>
        <w:t>EdTOA</w:t>
      </w:r>
      <w:proofErr w:type="spellEnd"/>
      <w:r w:rsidR="003066E5" w:rsidRPr="009C44D6">
        <w:rPr>
          <w:color w:val="0070C0"/>
        </w:rPr>
        <w:t xml:space="preserve"> has tried reaching out for topic ideas in the past, with little success.  </w:t>
      </w:r>
      <w:r w:rsidR="004C55E9" w:rsidRPr="009C44D6">
        <w:rPr>
          <w:color w:val="0070C0"/>
        </w:rPr>
        <w:t xml:space="preserve">A discussion ensured about reaching out to new </w:t>
      </w:r>
      <w:proofErr w:type="spellStart"/>
      <w:r w:rsidR="004C55E9" w:rsidRPr="009C44D6">
        <w:rPr>
          <w:color w:val="0070C0"/>
        </w:rPr>
        <w:t>EdTOA</w:t>
      </w:r>
      <w:proofErr w:type="spellEnd"/>
      <w:r w:rsidR="004C55E9" w:rsidRPr="009C44D6">
        <w:rPr>
          <w:color w:val="0070C0"/>
        </w:rPr>
        <w:t xml:space="preserve"> members.   Drew will send Fermin and Bill the google form for submissions.   Fermin will talk to COA on how they elicit responses.  Bill suggested having exec members shepherd a particular topic from interest to session.  </w:t>
      </w:r>
    </w:p>
    <w:p w:rsidR="00955F8B" w:rsidRDefault="009E1A5C">
      <w:pPr>
        <w:numPr>
          <w:ilvl w:val="0"/>
          <w:numId w:val="1"/>
        </w:numPr>
        <w:spacing w:after="0"/>
        <w:contextualSpacing/>
      </w:pPr>
      <w:r>
        <w:t>Reports</w:t>
      </w:r>
    </w:p>
    <w:p w:rsidR="00955F8B" w:rsidRDefault="009E1A5C">
      <w:pPr>
        <w:numPr>
          <w:ilvl w:val="1"/>
          <w:numId w:val="1"/>
        </w:numPr>
        <w:spacing w:after="0"/>
        <w:contextualSpacing/>
      </w:pPr>
      <w:r>
        <w:t>Vice-Chair</w:t>
      </w:r>
    </w:p>
    <w:p w:rsidR="009C44D6" w:rsidRPr="009C44D6" w:rsidRDefault="009C44D6" w:rsidP="009C44D6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9C44D6">
        <w:rPr>
          <w:color w:val="0070C0"/>
        </w:rPr>
        <w:t xml:space="preserve">No </w:t>
      </w:r>
      <w:r>
        <w:rPr>
          <w:color w:val="0070C0"/>
        </w:rPr>
        <w:t>new Report.   Would like to explore AVIXA opportunities for next meeting.</w:t>
      </w:r>
    </w:p>
    <w:p w:rsidR="00955F8B" w:rsidRDefault="009E1A5C">
      <w:pPr>
        <w:numPr>
          <w:ilvl w:val="1"/>
          <w:numId w:val="1"/>
        </w:numPr>
        <w:spacing w:after="0"/>
        <w:contextualSpacing/>
      </w:pPr>
      <w:r>
        <w:t>Treasurer</w:t>
      </w:r>
    </w:p>
    <w:p w:rsidR="009C44D6" w:rsidRPr="009C44D6" w:rsidRDefault="009C44D6" w:rsidP="009C44D6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9C44D6">
        <w:rPr>
          <w:color w:val="0070C0"/>
        </w:rPr>
        <w:t>$18,303.91 in account</w:t>
      </w:r>
    </w:p>
    <w:p w:rsidR="00955F8B" w:rsidRDefault="009E1A5C">
      <w:pPr>
        <w:numPr>
          <w:ilvl w:val="1"/>
          <w:numId w:val="1"/>
        </w:numPr>
        <w:spacing w:after="0"/>
        <w:contextualSpacing/>
      </w:pPr>
      <w:r>
        <w:t>Secretary</w:t>
      </w:r>
    </w:p>
    <w:p w:rsidR="009C44D6" w:rsidRPr="009C44D6" w:rsidRDefault="009C44D6" w:rsidP="009C44D6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9C44D6">
        <w:rPr>
          <w:color w:val="0070C0"/>
        </w:rPr>
        <w:t>Not present</w:t>
      </w:r>
    </w:p>
    <w:p w:rsidR="00955F8B" w:rsidRDefault="009E1A5C">
      <w:pPr>
        <w:numPr>
          <w:ilvl w:val="1"/>
          <w:numId w:val="1"/>
        </w:numPr>
        <w:spacing w:after="0"/>
        <w:contextualSpacing/>
      </w:pPr>
      <w:r>
        <w:t>Programming and Practice</w:t>
      </w:r>
    </w:p>
    <w:p w:rsidR="009C44D6" w:rsidRPr="009C44D6" w:rsidRDefault="009C44D6" w:rsidP="009C44D6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9C44D6">
        <w:rPr>
          <w:color w:val="0070C0"/>
        </w:rPr>
        <w:t>No report</w:t>
      </w:r>
    </w:p>
    <w:p w:rsidR="00955F8B" w:rsidRDefault="009E1A5C">
      <w:pPr>
        <w:numPr>
          <w:ilvl w:val="1"/>
          <w:numId w:val="1"/>
        </w:numPr>
        <w:spacing w:after="0"/>
        <w:contextualSpacing/>
      </w:pPr>
      <w:r>
        <w:t>External Liaison</w:t>
      </w:r>
    </w:p>
    <w:p w:rsidR="009C44D6" w:rsidRPr="009C44D6" w:rsidRDefault="009C44D6" w:rsidP="009C44D6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9C44D6">
        <w:rPr>
          <w:color w:val="0070C0"/>
        </w:rPr>
        <w:t>Wizard report attached to email to group.  SUNY Procurement process also included</w:t>
      </w:r>
    </w:p>
    <w:p w:rsidR="009C44D6" w:rsidRDefault="009E1A5C" w:rsidP="009C44D6">
      <w:pPr>
        <w:numPr>
          <w:ilvl w:val="1"/>
          <w:numId w:val="1"/>
        </w:numPr>
        <w:spacing w:after="0"/>
        <w:contextualSpacing/>
      </w:pPr>
      <w:r>
        <w:t>Membership</w:t>
      </w:r>
    </w:p>
    <w:p w:rsidR="009C44D6" w:rsidRPr="009C44D6" w:rsidRDefault="009C44D6" w:rsidP="009C44D6">
      <w:pPr>
        <w:numPr>
          <w:ilvl w:val="2"/>
          <w:numId w:val="1"/>
        </w:numPr>
        <w:spacing w:after="0"/>
        <w:contextualSpacing/>
        <w:rPr>
          <w:color w:val="0070C0"/>
        </w:rPr>
      </w:pPr>
      <w:r w:rsidRPr="009C44D6">
        <w:rPr>
          <w:color w:val="0070C0"/>
        </w:rPr>
        <w:t>One new member reached out to.  Fermin will reach out to Cindy to see if she’s on email</w:t>
      </w:r>
    </w:p>
    <w:p w:rsidR="00955F8B" w:rsidRDefault="009E1A5C">
      <w:pPr>
        <w:numPr>
          <w:ilvl w:val="0"/>
          <w:numId w:val="1"/>
        </w:numPr>
        <w:contextualSpacing/>
      </w:pPr>
      <w:r>
        <w:t>Adjourn</w:t>
      </w:r>
    </w:p>
    <w:p w:rsidR="009C44D6" w:rsidRPr="009C44D6" w:rsidRDefault="009C44D6" w:rsidP="009C44D6">
      <w:pPr>
        <w:numPr>
          <w:ilvl w:val="1"/>
          <w:numId w:val="1"/>
        </w:numPr>
        <w:contextualSpacing/>
        <w:rPr>
          <w:color w:val="0070C0"/>
        </w:rPr>
      </w:pPr>
      <w:bookmarkStart w:id="0" w:name="_GoBack"/>
      <w:r w:rsidRPr="009C44D6">
        <w:rPr>
          <w:color w:val="0070C0"/>
        </w:rPr>
        <w:t>Mark English Motioned.   Cindy Stoner Second</w:t>
      </w:r>
    </w:p>
    <w:p w:rsidR="009C44D6" w:rsidRPr="009C44D6" w:rsidRDefault="009C44D6" w:rsidP="009C44D6">
      <w:pPr>
        <w:numPr>
          <w:ilvl w:val="1"/>
          <w:numId w:val="1"/>
        </w:numPr>
        <w:contextualSpacing/>
        <w:rPr>
          <w:color w:val="0070C0"/>
        </w:rPr>
      </w:pPr>
      <w:r w:rsidRPr="009C44D6">
        <w:rPr>
          <w:color w:val="0070C0"/>
        </w:rPr>
        <w:t>Adjourned at 2:02pm</w:t>
      </w:r>
    </w:p>
    <w:bookmarkEnd w:id="0"/>
    <w:p w:rsidR="009C44D6" w:rsidRDefault="009C44D6" w:rsidP="009C44D6">
      <w:pPr>
        <w:ind w:left="1080"/>
        <w:contextualSpacing/>
      </w:pPr>
    </w:p>
    <w:sectPr w:rsidR="009C44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B36A2"/>
    <w:multiLevelType w:val="multilevel"/>
    <w:tmpl w:val="2C2E3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8B"/>
    <w:rsid w:val="000A73A2"/>
    <w:rsid w:val="00136179"/>
    <w:rsid w:val="003066E5"/>
    <w:rsid w:val="00491559"/>
    <w:rsid w:val="004C55E9"/>
    <w:rsid w:val="00611284"/>
    <w:rsid w:val="006B1042"/>
    <w:rsid w:val="00780B4B"/>
    <w:rsid w:val="00955F8B"/>
    <w:rsid w:val="009C0963"/>
    <w:rsid w:val="009C44D6"/>
    <w:rsid w:val="009E1A5C"/>
    <w:rsid w:val="00A61CE3"/>
    <w:rsid w:val="00B12FAE"/>
    <w:rsid w:val="00B26AA3"/>
    <w:rsid w:val="00CF1921"/>
    <w:rsid w:val="00E5320F"/>
    <w:rsid w:val="00EB7B11"/>
    <w:rsid w:val="00F21724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FBCF"/>
  <w15:docId w15:val="{0C214230-40DB-4694-B3DC-44FB311E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Fredonia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Fermin</dc:creator>
  <cp:lastModifiedBy>Andrew Tucci</cp:lastModifiedBy>
  <cp:revision>2</cp:revision>
  <dcterms:created xsi:type="dcterms:W3CDTF">2018-12-13T19:03:00Z</dcterms:created>
  <dcterms:modified xsi:type="dcterms:W3CDTF">2018-12-13T19:03:00Z</dcterms:modified>
</cp:coreProperties>
</file>